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F6A" w:rsidRPr="009B7384" w:rsidRDefault="00812E0F" w:rsidP="00A32BEC">
      <w:pPr>
        <w:jc w:val="center"/>
        <w:rPr>
          <w:rFonts w:cstheme="minorHAnsi"/>
          <w:b/>
          <w:sz w:val="28"/>
        </w:rPr>
      </w:pPr>
      <w:r>
        <w:rPr>
          <w:rFonts w:cstheme="minorHAnsi"/>
          <w:b/>
          <w:sz w:val="28"/>
        </w:rPr>
        <w:t>Petit parcours avec la liturgie</w:t>
      </w:r>
      <w:r w:rsidR="00C80F6A" w:rsidRPr="00414712">
        <w:rPr>
          <w:rFonts w:cstheme="minorHAnsi"/>
          <w:b/>
          <w:sz w:val="28"/>
        </w:rPr>
        <w:t xml:space="preserve"> des heures…</w:t>
      </w:r>
    </w:p>
    <w:p w:rsidR="00C80F6A" w:rsidRPr="00414712" w:rsidRDefault="00C80F6A" w:rsidP="003375CD">
      <w:pPr>
        <w:ind w:firstLine="708"/>
        <w:jc w:val="both"/>
        <w:rPr>
          <w:rFonts w:cstheme="minorHAnsi"/>
        </w:rPr>
      </w:pPr>
      <w:r w:rsidRPr="00414712">
        <w:rPr>
          <w:rFonts w:cstheme="minorHAnsi"/>
        </w:rPr>
        <w:t xml:space="preserve">La crise sanitaire nous amène à devoir vivre malgré nous un jeûne eucharistique. Et si cette épreuve nous amenait à découvrir, apprivoiser ou pratiquer avec plus de fidélité ce que l’Eglise appelle </w:t>
      </w:r>
      <w:r w:rsidR="00812E0F">
        <w:rPr>
          <w:rFonts w:cstheme="minorHAnsi"/>
        </w:rPr>
        <w:t xml:space="preserve"> la liturgie des heures (ou l’office divin). Elle est par excellence la prière de l’Eglise, du peuple de Dieu, avec le Christ.</w:t>
      </w:r>
      <w:r w:rsidRPr="00414712">
        <w:rPr>
          <w:rFonts w:cstheme="minorHAnsi"/>
        </w:rPr>
        <w:t xml:space="preserve"> </w:t>
      </w:r>
    </w:p>
    <w:p w:rsidR="00FC0B29" w:rsidRPr="00414712" w:rsidRDefault="00FC0B29" w:rsidP="003375CD">
      <w:pPr>
        <w:ind w:firstLine="708"/>
        <w:jc w:val="both"/>
        <w:rPr>
          <w:rFonts w:cstheme="minorHAnsi"/>
        </w:rPr>
      </w:pPr>
      <w:r w:rsidRPr="00414712">
        <w:rPr>
          <w:rFonts w:cstheme="minorHAnsi"/>
        </w:rPr>
        <w:t>Je vous propose ici un petit parcours qui se voudrait un appui pour apprivoiser cette forme de prière qui peut paraître déroutante. Je me permettrai de partir de mon expérience et de mes propres difficultés initiales pour vous partager quelques jalons qui m’ont aidée.</w:t>
      </w:r>
      <w:r w:rsidR="009B7384">
        <w:rPr>
          <w:rFonts w:cstheme="minorHAnsi"/>
        </w:rPr>
        <w:t xml:space="preserve"> Ce n’est donc pas un exposé complet, loin de là … juste le désir de vous donner peut-être envie ou de faire céder quelques réticences.</w:t>
      </w:r>
    </w:p>
    <w:p w:rsidR="00FC0B29" w:rsidRPr="00414712" w:rsidRDefault="009B7384" w:rsidP="003375CD">
      <w:pPr>
        <w:ind w:firstLine="708"/>
        <w:jc w:val="both"/>
        <w:rPr>
          <w:rFonts w:cstheme="minorHAnsi"/>
        </w:rPr>
      </w:pPr>
      <w:r>
        <w:rPr>
          <w:rFonts w:cstheme="minorHAnsi"/>
        </w:rPr>
        <w:t>Chacun</w:t>
      </w:r>
      <w:r w:rsidR="00FC0B29" w:rsidRPr="00414712">
        <w:rPr>
          <w:rFonts w:cstheme="minorHAnsi"/>
        </w:rPr>
        <w:t xml:space="preserve"> a son vécu et ses propres questions. Je vous invite donc à les partager. </w:t>
      </w:r>
      <w:r w:rsidR="00812E0F">
        <w:rPr>
          <w:rFonts w:cstheme="minorHAnsi"/>
        </w:rPr>
        <w:t xml:space="preserve">Je m’efforcerai d’y répondre. </w:t>
      </w:r>
      <w:r w:rsidR="00FC0B29" w:rsidRPr="00414712">
        <w:rPr>
          <w:rFonts w:cstheme="minorHAnsi"/>
        </w:rPr>
        <w:t xml:space="preserve"> </w:t>
      </w:r>
    </w:p>
    <w:p w:rsidR="00C80F6A" w:rsidRPr="00414712" w:rsidRDefault="00C80F6A" w:rsidP="003375CD">
      <w:pPr>
        <w:jc w:val="both"/>
        <w:rPr>
          <w:rFonts w:cstheme="minorHAnsi"/>
        </w:rPr>
      </w:pPr>
      <w:r w:rsidRPr="00414712">
        <w:rPr>
          <w:rFonts w:cstheme="minorHAnsi"/>
          <w:b/>
          <w:u w:val="single"/>
        </w:rPr>
        <w:t xml:space="preserve">Qu’appelle-t-on la </w:t>
      </w:r>
      <w:r w:rsidR="00812E0F">
        <w:rPr>
          <w:rFonts w:cstheme="minorHAnsi"/>
          <w:b/>
          <w:u w:val="single"/>
        </w:rPr>
        <w:t>liturgie</w:t>
      </w:r>
      <w:r w:rsidRPr="00414712">
        <w:rPr>
          <w:rFonts w:cstheme="minorHAnsi"/>
          <w:b/>
          <w:u w:val="single"/>
        </w:rPr>
        <w:t xml:space="preserve"> des heures ? : </w:t>
      </w:r>
      <w:proofErr w:type="gramStart"/>
      <w:r w:rsidR="001C72D4" w:rsidRPr="00414712">
        <w:rPr>
          <w:rFonts w:cstheme="minorHAnsi"/>
        </w:rPr>
        <w:t>ce</w:t>
      </w:r>
      <w:proofErr w:type="gramEnd"/>
      <w:r w:rsidR="001C72D4" w:rsidRPr="00414712">
        <w:rPr>
          <w:rFonts w:cstheme="minorHAnsi"/>
        </w:rPr>
        <w:t xml:space="preserve"> sont des offices liturgiques qui ponctuent chaque journée, pour que toute la vie de l’homme soit tournée vers Dieu,  ouverte à sa présence dans la louange et la supplication, « exposée » à la présence agissante de l’Esprit-Saint. Ces offices sont priés tout particulièrement </w:t>
      </w:r>
      <w:r w:rsidR="00FC0B29" w:rsidRPr="00414712">
        <w:rPr>
          <w:rFonts w:cstheme="minorHAnsi"/>
        </w:rPr>
        <w:t>par</w:t>
      </w:r>
      <w:r w:rsidR="001C72D4" w:rsidRPr="00414712">
        <w:rPr>
          <w:rFonts w:cstheme="minorHAnsi"/>
        </w:rPr>
        <w:t xml:space="preserve"> les</w:t>
      </w:r>
      <w:r w:rsidR="00FC0B29" w:rsidRPr="00414712">
        <w:rPr>
          <w:rFonts w:cstheme="minorHAnsi"/>
        </w:rPr>
        <w:t xml:space="preserve"> consacré(e)s dans les</w:t>
      </w:r>
      <w:r w:rsidR="001C72D4" w:rsidRPr="00414712">
        <w:rPr>
          <w:rFonts w:cstheme="minorHAnsi"/>
        </w:rPr>
        <w:t xml:space="preserve"> communautés religieuses, ainsi que par les prêtres et les diacres. Mais</w:t>
      </w:r>
      <w:r w:rsidR="009B7384">
        <w:rPr>
          <w:rFonts w:cstheme="minorHAnsi"/>
        </w:rPr>
        <w:t xml:space="preserve"> le C</w:t>
      </w:r>
      <w:r w:rsidR="001C72D4" w:rsidRPr="00414712">
        <w:rPr>
          <w:rFonts w:cstheme="minorHAnsi"/>
        </w:rPr>
        <w:t>oncile</w:t>
      </w:r>
      <w:r w:rsidR="009B7384">
        <w:rPr>
          <w:rFonts w:cstheme="minorHAnsi"/>
        </w:rPr>
        <w:t xml:space="preserve"> Vatican II</w:t>
      </w:r>
      <w:r w:rsidR="001C72D4" w:rsidRPr="00414712">
        <w:rPr>
          <w:rFonts w:cstheme="minorHAnsi"/>
        </w:rPr>
        <w:t xml:space="preserve"> a invité chaque baptisé à </w:t>
      </w:r>
      <w:r w:rsidR="009B7384">
        <w:rPr>
          <w:rFonts w:cstheme="minorHAnsi"/>
        </w:rPr>
        <w:t>les prier</w:t>
      </w:r>
      <w:r w:rsidR="001C72D4" w:rsidRPr="00414712">
        <w:rPr>
          <w:rFonts w:cstheme="minorHAnsi"/>
        </w:rPr>
        <w:t xml:space="preserve">, soit associé à une communauté, soit seul </w:t>
      </w:r>
      <w:r w:rsidR="009B7384">
        <w:rPr>
          <w:rFonts w:cstheme="minorHAnsi"/>
        </w:rPr>
        <w:t>quand</w:t>
      </w:r>
      <w:r w:rsidR="00826B41" w:rsidRPr="00414712">
        <w:rPr>
          <w:rFonts w:cstheme="minorHAnsi"/>
        </w:rPr>
        <w:t xml:space="preserve"> cela est impossible</w:t>
      </w:r>
      <w:r w:rsidR="001C72D4" w:rsidRPr="00414712">
        <w:rPr>
          <w:rFonts w:cstheme="minorHAnsi"/>
        </w:rPr>
        <w:t xml:space="preserve">. </w:t>
      </w:r>
    </w:p>
    <w:p w:rsidR="001C72D4" w:rsidRPr="00414712" w:rsidRDefault="001C72D4" w:rsidP="003375CD">
      <w:pPr>
        <w:jc w:val="both"/>
        <w:rPr>
          <w:rFonts w:cstheme="minorHAnsi"/>
        </w:rPr>
      </w:pPr>
      <w:r w:rsidRPr="00414712">
        <w:rPr>
          <w:rFonts w:cstheme="minorHAnsi"/>
        </w:rPr>
        <w:t>Les deux principales « heures » sont</w:t>
      </w:r>
      <w:r w:rsidR="00826B41" w:rsidRPr="00414712">
        <w:rPr>
          <w:rFonts w:cstheme="minorHAnsi"/>
        </w:rPr>
        <w:t> :</w:t>
      </w:r>
    </w:p>
    <w:p w:rsidR="001C72D4" w:rsidRPr="00414712" w:rsidRDefault="001C72D4" w:rsidP="003375CD">
      <w:pPr>
        <w:pStyle w:val="Paragraphedeliste"/>
        <w:numPr>
          <w:ilvl w:val="0"/>
          <w:numId w:val="1"/>
        </w:numPr>
        <w:jc w:val="both"/>
        <w:rPr>
          <w:rFonts w:cstheme="minorHAnsi"/>
        </w:rPr>
      </w:pPr>
      <w:r w:rsidRPr="00414712">
        <w:rPr>
          <w:rFonts w:cstheme="minorHAnsi"/>
        </w:rPr>
        <w:t>Les Laudes (prière du matin. Ce mot vient d’un mot latin signifiant « louange »)</w:t>
      </w:r>
    </w:p>
    <w:p w:rsidR="001C72D4" w:rsidRPr="00414712" w:rsidRDefault="001C72D4" w:rsidP="003375CD">
      <w:pPr>
        <w:pStyle w:val="Paragraphedeliste"/>
        <w:numPr>
          <w:ilvl w:val="0"/>
          <w:numId w:val="1"/>
        </w:numPr>
        <w:jc w:val="both"/>
        <w:rPr>
          <w:rFonts w:cstheme="minorHAnsi"/>
        </w:rPr>
      </w:pPr>
      <w:r w:rsidRPr="00414712">
        <w:rPr>
          <w:rFonts w:cstheme="minorHAnsi"/>
        </w:rPr>
        <w:t>Les vêpres (prière du soir. Pensons au mot vespéral …</w:t>
      </w:r>
      <w:r w:rsidR="004070A7">
        <w:rPr>
          <w:rFonts w:cstheme="minorHAnsi"/>
        </w:rPr>
        <w:t xml:space="preserve"> lié au soir, au coucher du soleil</w:t>
      </w:r>
      <w:r w:rsidRPr="00414712">
        <w:rPr>
          <w:rFonts w:cstheme="minorHAnsi"/>
        </w:rPr>
        <w:t>)</w:t>
      </w:r>
    </w:p>
    <w:p w:rsidR="002533DE" w:rsidRPr="00414712" w:rsidRDefault="002533DE" w:rsidP="003375CD">
      <w:pPr>
        <w:pStyle w:val="Paragraphedeliste"/>
        <w:jc w:val="both"/>
        <w:rPr>
          <w:rFonts w:cstheme="minorHAnsi"/>
        </w:rPr>
      </w:pPr>
    </w:p>
    <w:p w:rsidR="002533DE" w:rsidRPr="00414712" w:rsidRDefault="002533DE" w:rsidP="003375CD">
      <w:pPr>
        <w:jc w:val="both"/>
        <w:rPr>
          <w:rFonts w:cstheme="minorHAnsi"/>
          <w:b/>
          <w:u w:val="single"/>
        </w:rPr>
      </w:pPr>
      <w:r w:rsidRPr="00414712">
        <w:rPr>
          <w:rFonts w:cstheme="minorHAnsi"/>
          <w:b/>
          <w:u w:val="single"/>
        </w:rPr>
        <w:t xml:space="preserve">Où trouver le texte de la </w:t>
      </w:r>
      <w:r w:rsidR="00812E0F">
        <w:rPr>
          <w:rFonts w:cstheme="minorHAnsi"/>
          <w:b/>
          <w:u w:val="single"/>
        </w:rPr>
        <w:t>liturgie</w:t>
      </w:r>
      <w:r w:rsidRPr="00414712">
        <w:rPr>
          <w:rFonts w:cstheme="minorHAnsi"/>
          <w:b/>
          <w:u w:val="single"/>
        </w:rPr>
        <w:t xml:space="preserve"> des heures ? </w:t>
      </w:r>
    </w:p>
    <w:p w:rsidR="002533DE" w:rsidRPr="00414712" w:rsidRDefault="002533DE" w:rsidP="003375CD">
      <w:pPr>
        <w:jc w:val="both"/>
        <w:rPr>
          <w:rFonts w:cstheme="minorHAnsi"/>
        </w:rPr>
      </w:pPr>
      <w:r w:rsidRPr="00414712">
        <w:rPr>
          <w:rFonts w:cstheme="minorHAnsi"/>
        </w:rPr>
        <w:t xml:space="preserve">Comme pour la messe, les textes de cette prière sont chaque jour les mêmes dans le monde entier. C’est </w:t>
      </w:r>
      <w:proofErr w:type="gramStart"/>
      <w:r w:rsidRPr="00414712">
        <w:rPr>
          <w:rFonts w:cstheme="minorHAnsi"/>
        </w:rPr>
        <w:t>donc</w:t>
      </w:r>
      <w:proofErr w:type="gramEnd"/>
      <w:r w:rsidRPr="00414712">
        <w:rPr>
          <w:rFonts w:cstheme="minorHAnsi"/>
        </w:rPr>
        <w:t xml:space="preserve"> une grande communion qui se tisse ainsi dans la prière.</w:t>
      </w:r>
    </w:p>
    <w:p w:rsidR="0006439C" w:rsidRDefault="002533DE" w:rsidP="003375CD">
      <w:pPr>
        <w:jc w:val="both"/>
        <w:rPr>
          <w:rFonts w:cstheme="minorHAnsi"/>
        </w:rPr>
      </w:pPr>
      <w:r w:rsidRPr="00414712">
        <w:rPr>
          <w:rFonts w:cstheme="minorHAnsi"/>
        </w:rPr>
        <w:t>On peut par exemple trouver les textes</w:t>
      </w:r>
      <w:r w:rsidR="00812E0F">
        <w:rPr>
          <w:rFonts w:cstheme="minorHAnsi"/>
        </w:rPr>
        <w:t xml:space="preserve"> sur</w:t>
      </w:r>
      <w:r w:rsidRPr="00414712">
        <w:rPr>
          <w:rFonts w:cstheme="minorHAnsi"/>
        </w:rPr>
        <w:t xml:space="preserve"> le site de l’AELF</w:t>
      </w:r>
      <w:r w:rsidRPr="00414712">
        <w:rPr>
          <w:rStyle w:val="Appelnotedebasdep"/>
          <w:rFonts w:cstheme="minorHAnsi"/>
        </w:rPr>
        <w:footnoteReference w:id="1"/>
      </w:r>
      <w:r w:rsidRPr="00414712">
        <w:rPr>
          <w:rFonts w:cstheme="minorHAnsi"/>
        </w:rPr>
        <w:t xml:space="preserve"> : </w:t>
      </w:r>
      <w:hyperlink r:id="rId9" w:history="1">
        <w:r w:rsidR="0006439C" w:rsidRPr="003B78C3">
          <w:rPr>
            <w:rStyle w:val="Lienhypertexte"/>
            <w:rFonts w:cstheme="minorHAnsi"/>
          </w:rPr>
          <w:t>https://www.ael</w:t>
        </w:r>
        <w:r w:rsidR="0006439C" w:rsidRPr="003B78C3">
          <w:rPr>
            <w:rStyle w:val="Lienhypertexte"/>
            <w:rFonts w:cstheme="minorHAnsi"/>
          </w:rPr>
          <w:t>f</w:t>
        </w:r>
        <w:r w:rsidR="0006439C" w:rsidRPr="003B78C3">
          <w:rPr>
            <w:rStyle w:val="Lienhypertexte"/>
            <w:rFonts w:cstheme="minorHAnsi"/>
          </w:rPr>
          <w:t>.o</w:t>
        </w:r>
        <w:r w:rsidR="0006439C" w:rsidRPr="003B78C3">
          <w:rPr>
            <w:rStyle w:val="Lienhypertexte"/>
            <w:rFonts w:cstheme="minorHAnsi"/>
          </w:rPr>
          <w:t>r</w:t>
        </w:r>
        <w:r w:rsidR="0006439C" w:rsidRPr="003B78C3">
          <w:rPr>
            <w:rStyle w:val="Lienhypertexte"/>
            <w:rFonts w:cstheme="minorHAnsi"/>
          </w:rPr>
          <w:t>g/</w:t>
        </w:r>
      </w:hyperlink>
    </w:p>
    <w:p w:rsidR="002533DE" w:rsidRPr="00414712" w:rsidRDefault="0006439C" w:rsidP="003375CD">
      <w:pPr>
        <w:jc w:val="both"/>
        <w:rPr>
          <w:rFonts w:cstheme="minorHAnsi"/>
        </w:rPr>
      </w:pPr>
      <w:bookmarkStart w:id="0" w:name="_GoBack"/>
      <w:bookmarkEnd w:id="0"/>
      <w:r>
        <w:rPr>
          <w:rFonts w:cstheme="minorHAnsi"/>
        </w:rPr>
        <w:t xml:space="preserve"> </w:t>
      </w:r>
      <w:r w:rsidR="002533DE" w:rsidRPr="00414712">
        <w:rPr>
          <w:rFonts w:cstheme="minorHAnsi"/>
        </w:rPr>
        <w:t>Un tableau s’affiche alors et, selon le moment où vous avez choisi de prier (matin ou soir), vous cliquez sur « laudes » ou « vêpres </w:t>
      </w:r>
      <w:proofErr w:type="gramStart"/>
      <w:r w:rsidR="002533DE" w:rsidRPr="00414712">
        <w:rPr>
          <w:rFonts w:cstheme="minorHAnsi"/>
        </w:rPr>
        <w:t xml:space="preserve">» </w:t>
      </w:r>
      <w:proofErr w:type="gramEnd"/>
      <w:r w:rsidR="002533DE" w:rsidRPr="00414712">
        <w:rPr>
          <w:rStyle w:val="Appelnotedebasdep"/>
          <w:rFonts w:cstheme="minorHAnsi"/>
        </w:rPr>
        <w:footnoteReference w:id="2"/>
      </w:r>
      <w:r w:rsidR="002533DE" w:rsidRPr="00414712">
        <w:rPr>
          <w:rFonts w:cstheme="minorHAnsi"/>
        </w:rPr>
        <w:t xml:space="preserve">. </w:t>
      </w:r>
    </w:p>
    <w:p w:rsidR="002533DE" w:rsidRPr="00414712" w:rsidRDefault="002533DE" w:rsidP="003375CD">
      <w:pPr>
        <w:jc w:val="both"/>
        <w:rPr>
          <w:rFonts w:cstheme="minorHAnsi"/>
        </w:rPr>
      </w:pPr>
      <w:r w:rsidRPr="00414712">
        <w:rPr>
          <w:rFonts w:cstheme="minorHAnsi"/>
        </w:rPr>
        <w:t xml:space="preserve">Sur la gauche apparaît alors </w:t>
      </w:r>
      <w:r w:rsidRPr="00414712">
        <w:rPr>
          <w:rFonts w:cstheme="minorHAnsi"/>
          <w:b/>
        </w:rPr>
        <w:t>le déroulé de l’</w:t>
      </w:r>
      <w:r w:rsidR="00FC0B29" w:rsidRPr="00414712">
        <w:rPr>
          <w:rFonts w:cstheme="minorHAnsi"/>
          <w:b/>
        </w:rPr>
        <w:t>heure</w:t>
      </w:r>
      <w:r w:rsidR="00FC0B29" w:rsidRPr="00414712">
        <w:rPr>
          <w:rFonts w:cstheme="minorHAnsi"/>
        </w:rPr>
        <w:t xml:space="preserve"> : </w:t>
      </w:r>
    </w:p>
    <w:p w:rsidR="002533DE" w:rsidRPr="00414712" w:rsidRDefault="002533DE" w:rsidP="003375CD">
      <w:pPr>
        <w:pStyle w:val="Paragraphedeliste"/>
        <w:numPr>
          <w:ilvl w:val="0"/>
          <w:numId w:val="2"/>
        </w:numPr>
        <w:jc w:val="both"/>
        <w:rPr>
          <w:rFonts w:cstheme="minorHAnsi"/>
        </w:rPr>
      </w:pPr>
      <w:r w:rsidRPr="00414712">
        <w:rPr>
          <w:rFonts w:cstheme="minorHAnsi"/>
        </w:rPr>
        <w:t>Dialogue d’introduction</w:t>
      </w:r>
    </w:p>
    <w:p w:rsidR="002533DE" w:rsidRPr="00414712" w:rsidRDefault="002533DE" w:rsidP="003375CD">
      <w:pPr>
        <w:pStyle w:val="Paragraphedeliste"/>
        <w:numPr>
          <w:ilvl w:val="0"/>
          <w:numId w:val="2"/>
        </w:numPr>
        <w:jc w:val="both"/>
        <w:rPr>
          <w:rFonts w:cstheme="minorHAnsi"/>
        </w:rPr>
      </w:pPr>
      <w:r w:rsidRPr="00414712">
        <w:rPr>
          <w:rFonts w:cstheme="minorHAnsi"/>
        </w:rPr>
        <w:t>Hymne</w:t>
      </w:r>
      <w:r w:rsidR="003D027E">
        <w:rPr>
          <w:rFonts w:cstheme="minorHAnsi"/>
        </w:rPr>
        <w:t xml:space="preserve"> </w:t>
      </w:r>
    </w:p>
    <w:p w:rsidR="00812E0F" w:rsidRDefault="002533DE" w:rsidP="003375CD">
      <w:pPr>
        <w:pStyle w:val="Paragraphedeliste"/>
        <w:numPr>
          <w:ilvl w:val="0"/>
          <w:numId w:val="2"/>
        </w:numPr>
        <w:jc w:val="both"/>
        <w:rPr>
          <w:rFonts w:cstheme="minorHAnsi"/>
        </w:rPr>
      </w:pPr>
      <w:r w:rsidRPr="00414712">
        <w:rPr>
          <w:rFonts w:cstheme="minorHAnsi"/>
        </w:rPr>
        <w:t>P</w:t>
      </w:r>
      <w:r w:rsidR="00FC0B29" w:rsidRPr="00414712">
        <w:rPr>
          <w:rFonts w:cstheme="minorHAnsi"/>
        </w:rPr>
        <w:t xml:space="preserve">salmodie (deux psaumes et un cantique biblique). </w:t>
      </w:r>
    </w:p>
    <w:p w:rsidR="00812E0F" w:rsidRDefault="00812E0F" w:rsidP="003375CD">
      <w:pPr>
        <w:pStyle w:val="Paragraphedeliste"/>
        <w:numPr>
          <w:ilvl w:val="0"/>
          <w:numId w:val="2"/>
        </w:numPr>
        <w:jc w:val="both"/>
        <w:rPr>
          <w:rFonts w:cstheme="minorHAnsi"/>
        </w:rPr>
      </w:pPr>
      <w:r>
        <w:rPr>
          <w:rFonts w:cstheme="minorHAnsi"/>
        </w:rPr>
        <w:t>Lecture brève de la Parole de Dieu</w:t>
      </w:r>
    </w:p>
    <w:p w:rsidR="00FC0B29" w:rsidRPr="00414712" w:rsidRDefault="00FC0B29" w:rsidP="003375CD">
      <w:pPr>
        <w:pStyle w:val="Paragraphedeliste"/>
        <w:numPr>
          <w:ilvl w:val="0"/>
          <w:numId w:val="2"/>
        </w:numPr>
        <w:jc w:val="both"/>
        <w:rPr>
          <w:rFonts w:cstheme="minorHAnsi"/>
        </w:rPr>
      </w:pPr>
      <w:r w:rsidRPr="00414712">
        <w:rPr>
          <w:rFonts w:cstheme="minorHAnsi"/>
        </w:rPr>
        <w:t>Un court dialogue de réponse à cette parole : le répons</w:t>
      </w:r>
    </w:p>
    <w:p w:rsidR="00FC0B29" w:rsidRPr="00414712" w:rsidRDefault="00FC0B29" w:rsidP="003375CD">
      <w:pPr>
        <w:pStyle w:val="Paragraphedeliste"/>
        <w:numPr>
          <w:ilvl w:val="0"/>
          <w:numId w:val="2"/>
        </w:numPr>
        <w:jc w:val="both"/>
        <w:rPr>
          <w:rFonts w:cstheme="minorHAnsi"/>
        </w:rPr>
      </w:pPr>
      <w:r w:rsidRPr="00414712">
        <w:rPr>
          <w:rFonts w:cstheme="minorHAnsi"/>
        </w:rPr>
        <w:t>Un cantique évangélique (cantique de Zacharie le matin, cantique de Marie le soir)</w:t>
      </w:r>
    </w:p>
    <w:p w:rsidR="00FC0B29" w:rsidRPr="00414712" w:rsidRDefault="00FC0B29" w:rsidP="003375CD">
      <w:pPr>
        <w:pStyle w:val="Paragraphedeliste"/>
        <w:numPr>
          <w:ilvl w:val="0"/>
          <w:numId w:val="2"/>
        </w:numPr>
        <w:jc w:val="both"/>
        <w:rPr>
          <w:rFonts w:cstheme="minorHAnsi"/>
        </w:rPr>
      </w:pPr>
      <w:r w:rsidRPr="00414712">
        <w:rPr>
          <w:rFonts w:cstheme="minorHAnsi"/>
        </w:rPr>
        <w:t>La prière d’intercession</w:t>
      </w:r>
    </w:p>
    <w:p w:rsidR="00FC0B29" w:rsidRPr="00414712" w:rsidRDefault="00FC0B29" w:rsidP="003375CD">
      <w:pPr>
        <w:pStyle w:val="Paragraphedeliste"/>
        <w:numPr>
          <w:ilvl w:val="0"/>
          <w:numId w:val="2"/>
        </w:numPr>
        <w:jc w:val="both"/>
        <w:rPr>
          <w:rFonts w:cstheme="minorHAnsi"/>
        </w:rPr>
      </w:pPr>
      <w:r w:rsidRPr="00414712">
        <w:rPr>
          <w:rFonts w:cstheme="minorHAnsi"/>
        </w:rPr>
        <w:t>Le Notre Père</w:t>
      </w:r>
    </w:p>
    <w:p w:rsidR="00FC0B29" w:rsidRPr="00414712" w:rsidRDefault="00FC0B29" w:rsidP="003375CD">
      <w:pPr>
        <w:pStyle w:val="Paragraphedeliste"/>
        <w:numPr>
          <w:ilvl w:val="0"/>
          <w:numId w:val="2"/>
        </w:numPr>
        <w:jc w:val="both"/>
        <w:rPr>
          <w:rFonts w:cstheme="minorHAnsi"/>
        </w:rPr>
      </w:pPr>
      <w:r w:rsidRPr="00414712">
        <w:rPr>
          <w:rFonts w:cstheme="minorHAnsi"/>
        </w:rPr>
        <w:t>L’oraison</w:t>
      </w:r>
    </w:p>
    <w:p w:rsidR="00FC0B29" w:rsidRPr="00414712" w:rsidRDefault="00FC0B29" w:rsidP="003375CD">
      <w:pPr>
        <w:pStyle w:val="Paragraphedeliste"/>
        <w:numPr>
          <w:ilvl w:val="0"/>
          <w:numId w:val="2"/>
        </w:numPr>
        <w:jc w:val="both"/>
        <w:rPr>
          <w:rFonts w:cstheme="minorHAnsi"/>
        </w:rPr>
      </w:pPr>
      <w:r w:rsidRPr="00414712">
        <w:rPr>
          <w:rFonts w:cstheme="minorHAnsi"/>
        </w:rPr>
        <w:t>Un dialogue de conclusion</w:t>
      </w:r>
      <w:r w:rsidR="00826B41" w:rsidRPr="00414712">
        <w:rPr>
          <w:rFonts w:cstheme="minorHAnsi"/>
        </w:rPr>
        <w:t xml:space="preserve"> : </w:t>
      </w:r>
      <w:r w:rsidR="00812E0F">
        <w:rPr>
          <w:rFonts w:cstheme="minorHAnsi"/>
        </w:rPr>
        <w:t>« </w:t>
      </w:r>
      <w:r w:rsidR="00826B41" w:rsidRPr="00414712">
        <w:rPr>
          <w:rFonts w:cstheme="minorHAnsi"/>
        </w:rPr>
        <w:t>Bénissons le Seigneur  R/ Nous rendons grâce à Dieu !</w:t>
      </w:r>
      <w:r w:rsidR="00812E0F">
        <w:rPr>
          <w:rFonts w:cstheme="minorHAnsi"/>
        </w:rPr>
        <w:t> »</w:t>
      </w:r>
    </w:p>
    <w:p w:rsidR="00FC0B29" w:rsidRPr="00414712" w:rsidRDefault="00FC0B29" w:rsidP="003375CD">
      <w:pPr>
        <w:jc w:val="both"/>
        <w:rPr>
          <w:rFonts w:cstheme="minorHAnsi"/>
          <w:b/>
          <w:sz w:val="24"/>
        </w:rPr>
      </w:pPr>
      <w:r w:rsidRPr="00414712">
        <w:rPr>
          <w:rFonts w:cstheme="minorHAnsi"/>
          <w:b/>
          <w:sz w:val="24"/>
        </w:rPr>
        <w:lastRenderedPageBreak/>
        <w:t>Pour mieux comprendre la structure et le dynamisme d’une heure, voir la pièce jointe.</w:t>
      </w:r>
    </w:p>
    <w:p w:rsidR="00FC0B29" w:rsidRPr="00414712" w:rsidRDefault="00FC0B29" w:rsidP="003375CD">
      <w:pPr>
        <w:pStyle w:val="Paragraphedeliste"/>
        <w:jc w:val="both"/>
        <w:rPr>
          <w:rFonts w:cstheme="minorHAnsi"/>
        </w:rPr>
      </w:pPr>
    </w:p>
    <w:p w:rsidR="009B7384" w:rsidRPr="004345BC" w:rsidRDefault="009B7384" w:rsidP="00897F34">
      <w:pPr>
        <w:jc w:val="center"/>
        <w:rPr>
          <w:rFonts w:cstheme="minorHAnsi"/>
          <w:sz w:val="28"/>
        </w:rPr>
      </w:pPr>
      <w:r w:rsidRPr="00897F34">
        <w:rPr>
          <w:rFonts w:cstheme="minorHAnsi"/>
          <w:b/>
          <w:sz w:val="28"/>
        </w:rPr>
        <w:t>Quelques jalons ou suggestions …</w:t>
      </w:r>
      <w:r w:rsidR="004345BC">
        <w:rPr>
          <w:rFonts w:cstheme="minorHAnsi"/>
          <w:sz w:val="28"/>
        </w:rPr>
        <w:t xml:space="preserve"> un peu dans le désordre !</w:t>
      </w:r>
    </w:p>
    <w:p w:rsidR="009B7384" w:rsidRDefault="009B7384" w:rsidP="003375CD">
      <w:pPr>
        <w:jc w:val="both"/>
        <w:rPr>
          <w:rFonts w:cstheme="minorHAnsi"/>
          <w:b/>
        </w:rPr>
      </w:pPr>
    </w:p>
    <w:p w:rsidR="00826B41" w:rsidRPr="003D027E" w:rsidRDefault="00826B41" w:rsidP="003375CD">
      <w:pPr>
        <w:jc w:val="both"/>
        <w:rPr>
          <w:rFonts w:cstheme="minorHAnsi"/>
        </w:rPr>
      </w:pPr>
      <w:r w:rsidRPr="003D027E">
        <w:rPr>
          <w:rFonts w:cstheme="minorHAnsi"/>
          <w:b/>
        </w:rPr>
        <w:t>Le Christ prie le Père</w:t>
      </w:r>
      <w:r w:rsidR="003D027E">
        <w:rPr>
          <w:rFonts w:cstheme="minorHAnsi"/>
          <w:b/>
        </w:rPr>
        <w:t xml:space="preserve"> et nous invite à prier</w:t>
      </w:r>
      <w:r w:rsidRPr="003D027E">
        <w:rPr>
          <w:rFonts w:cstheme="minorHAnsi"/>
          <w:b/>
        </w:rPr>
        <w:t> :</w:t>
      </w:r>
      <w:r w:rsidRPr="00414712">
        <w:rPr>
          <w:rFonts w:cstheme="minorHAnsi"/>
          <w:b/>
          <w:u w:val="single"/>
        </w:rPr>
        <w:t xml:space="preserve"> </w:t>
      </w:r>
      <w:r w:rsidRPr="00414712">
        <w:rPr>
          <w:rFonts w:cstheme="minorHAnsi"/>
        </w:rPr>
        <w:t>les évangiles nous présentent très souvent Jésus en train de prier. Ce dialogue avec son Père a été sa nourriture à tout moment</w:t>
      </w:r>
      <w:r w:rsidR="009B7384">
        <w:rPr>
          <w:rFonts w:cstheme="minorHAnsi"/>
        </w:rPr>
        <w:t>, l’âme de son ministère messianique</w:t>
      </w:r>
      <w:r w:rsidR="009B7384">
        <w:rPr>
          <w:rStyle w:val="Appelnotedebasdep"/>
          <w:rFonts w:cstheme="minorHAnsi"/>
        </w:rPr>
        <w:footnoteReference w:id="3"/>
      </w:r>
      <w:r w:rsidRPr="00414712">
        <w:rPr>
          <w:rFonts w:cstheme="minorHAnsi"/>
        </w:rPr>
        <w:t xml:space="preserve"> et jusqu’à son agonie elle-même. Cette prière était tissée des psaumes qui étaient alors comme l’alphabet de la prière juive. </w:t>
      </w:r>
      <w:r w:rsidRPr="008305B1">
        <w:rPr>
          <w:rFonts w:cstheme="minorHAnsi"/>
          <w:u w:val="single"/>
        </w:rPr>
        <w:t xml:space="preserve">En priant aujourd’hui les psaumes, nous mettons nos pas dans ceux du </w:t>
      </w:r>
      <w:r w:rsidR="003D027E" w:rsidRPr="008305B1">
        <w:rPr>
          <w:rFonts w:cstheme="minorHAnsi"/>
          <w:u w:val="single"/>
        </w:rPr>
        <w:t xml:space="preserve">Christ qui les a lui-même priés </w:t>
      </w:r>
      <w:r w:rsidR="003D027E" w:rsidRPr="003D027E">
        <w:rPr>
          <w:rFonts w:cstheme="minorHAnsi"/>
        </w:rPr>
        <w:t>et nous répondons à sa demande expresse : « Priez »</w:t>
      </w:r>
    </w:p>
    <w:p w:rsidR="003D027E" w:rsidRDefault="00826B41" w:rsidP="003375CD">
      <w:pPr>
        <w:jc w:val="both"/>
        <w:rPr>
          <w:rFonts w:cstheme="minorHAnsi"/>
        </w:rPr>
      </w:pPr>
      <w:r w:rsidRPr="003D027E">
        <w:rPr>
          <w:rFonts w:cstheme="minorHAnsi"/>
          <w:b/>
        </w:rPr>
        <w:t>Le Christ associe</w:t>
      </w:r>
      <w:r w:rsidR="00812E0F">
        <w:rPr>
          <w:rFonts w:cstheme="minorHAnsi"/>
          <w:b/>
        </w:rPr>
        <w:t xml:space="preserve"> l’Eglise</w:t>
      </w:r>
      <w:r w:rsidRPr="003D027E">
        <w:rPr>
          <w:rFonts w:cstheme="minorHAnsi"/>
          <w:b/>
        </w:rPr>
        <w:t xml:space="preserve"> à sa prière :</w:t>
      </w:r>
      <w:r w:rsidRPr="00414712">
        <w:rPr>
          <w:rFonts w:cstheme="minorHAnsi"/>
        </w:rPr>
        <w:t xml:space="preserve"> baptisés, nous sommes devenus les membres de son Corps dont il est la tête</w:t>
      </w:r>
      <w:r w:rsidR="00414712" w:rsidRPr="00414712">
        <w:rPr>
          <w:rFonts w:cstheme="minorHAnsi"/>
        </w:rPr>
        <w:t xml:space="preserve"> </w:t>
      </w:r>
      <w:r w:rsidRPr="00414712">
        <w:rPr>
          <w:rFonts w:cstheme="minorHAnsi"/>
        </w:rPr>
        <w:t>ou encore « le chef »</w:t>
      </w:r>
      <w:r w:rsidR="00414712" w:rsidRPr="00414712">
        <w:rPr>
          <w:rFonts w:cstheme="minorHAnsi"/>
        </w:rPr>
        <w:t>. Ainsi, il rattache à lui-même toute la communauté humaine et nous donne ainsi d’avoir accès auprès de Dieu</w:t>
      </w:r>
      <w:r w:rsidR="00414712" w:rsidRPr="00414712">
        <w:rPr>
          <w:rStyle w:val="Appelnotedebasdep"/>
          <w:rFonts w:cstheme="minorHAnsi"/>
        </w:rPr>
        <w:footnoteReference w:id="4"/>
      </w:r>
      <w:r w:rsidR="00414712" w:rsidRPr="00414712">
        <w:rPr>
          <w:rFonts w:cstheme="minorHAnsi"/>
        </w:rPr>
        <w:t xml:space="preserve">. </w:t>
      </w:r>
    </w:p>
    <w:p w:rsidR="003D027E" w:rsidRDefault="00812E0F" w:rsidP="003375CD">
      <w:pPr>
        <w:jc w:val="both"/>
        <w:rPr>
          <w:rFonts w:cstheme="minorHAnsi"/>
        </w:rPr>
      </w:pPr>
      <w:r>
        <w:rPr>
          <w:rFonts w:cstheme="minorHAnsi"/>
          <w:b/>
        </w:rPr>
        <w:t>« Dieu viens</w:t>
      </w:r>
      <w:r w:rsidR="00897F34">
        <w:rPr>
          <w:rFonts w:cstheme="minorHAnsi"/>
          <w:b/>
        </w:rPr>
        <w:t xml:space="preserve"> à </w:t>
      </w:r>
      <w:r w:rsidR="00897F34" w:rsidRPr="00897F34">
        <w:rPr>
          <w:rFonts w:cstheme="minorHAnsi"/>
          <w:b/>
          <w:u w:val="single"/>
        </w:rPr>
        <w:t>mon</w:t>
      </w:r>
      <w:r w:rsidR="00897F34">
        <w:rPr>
          <w:rFonts w:cstheme="minorHAnsi"/>
          <w:b/>
        </w:rPr>
        <w:t xml:space="preserve"> aide ! Seigneur</w:t>
      </w:r>
      <w:r>
        <w:rPr>
          <w:rFonts w:cstheme="minorHAnsi"/>
          <w:b/>
        </w:rPr>
        <w:t>,</w:t>
      </w:r>
      <w:r w:rsidR="00897F34">
        <w:rPr>
          <w:rFonts w:cstheme="minorHAnsi"/>
          <w:b/>
        </w:rPr>
        <w:t xml:space="preserve"> à </w:t>
      </w:r>
      <w:r w:rsidR="00897F34" w:rsidRPr="00897F34">
        <w:rPr>
          <w:rFonts w:cstheme="minorHAnsi"/>
          <w:b/>
          <w:u w:val="single"/>
        </w:rPr>
        <w:t>notre</w:t>
      </w:r>
      <w:r w:rsidR="00897F34">
        <w:rPr>
          <w:rFonts w:cstheme="minorHAnsi"/>
          <w:b/>
        </w:rPr>
        <w:t xml:space="preserve"> secours !</w:t>
      </w:r>
      <w:r>
        <w:rPr>
          <w:rFonts w:cstheme="minorHAnsi"/>
          <w:b/>
        </w:rPr>
        <w:t> »</w:t>
      </w:r>
      <w:r w:rsidR="00897F34">
        <w:rPr>
          <w:rFonts w:cstheme="minorHAnsi"/>
          <w:b/>
        </w:rPr>
        <w:t xml:space="preserve"> </w:t>
      </w:r>
      <w:proofErr w:type="gramStart"/>
      <w:r w:rsidR="00897F34">
        <w:rPr>
          <w:rFonts w:cstheme="minorHAnsi"/>
        </w:rPr>
        <w:t>ce</w:t>
      </w:r>
      <w:proofErr w:type="gramEnd"/>
      <w:r w:rsidR="00897F34">
        <w:rPr>
          <w:rFonts w:cstheme="minorHAnsi"/>
        </w:rPr>
        <w:t xml:space="preserve"> court dialogue introductif fait bien écho à ce que nous venons de dire : Dieu, viens à mon aide ! = je ne sais pas prier, je ne sais pas trouver le chemin vers Toi, viens à mon aide ! … Et Dieu vient à notre aide en nous donnant les mots des psaumes et surtout en nous </w:t>
      </w:r>
      <w:r w:rsidR="004345BC">
        <w:rPr>
          <w:rFonts w:cstheme="minorHAnsi"/>
        </w:rPr>
        <w:t>donnant de nous unir</w:t>
      </w:r>
      <w:r w:rsidR="00897F34">
        <w:rPr>
          <w:rFonts w:cstheme="minorHAnsi"/>
        </w:rPr>
        <w:t xml:space="preserve"> à la prière du Seigneur, Jésus lui-même. Remarquons au passage que la liturgie nous fait passer de « mon » à « notre ». Dès les premiers mots, nous sommes donc conduits à nous </w:t>
      </w:r>
      <w:proofErr w:type="spellStart"/>
      <w:r w:rsidR="00897F34">
        <w:rPr>
          <w:rFonts w:cstheme="minorHAnsi"/>
        </w:rPr>
        <w:t>dé-centrer</w:t>
      </w:r>
      <w:proofErr w:type="spellEnd"/>
      <w:r w:rsidR="00897F34">
        <w:rPr>
          <w:rFonts w:cstheme="minorHAnsi"/>
        </w:rPr>
        <w:t xml:space="preserve"> de nous-mêmes. </w:t>
      </w:r>
      <w:r w:rsidR="004345BC">
        <w:rPr>
          <w:rFonts w:cstheme="minorHAnsi"/>
        </w:rPr>
        <w:t>C’est avec toute l’Eglise que nous prions.</w:t>
      </w:r>
    </w:p>
    <w:p w:rsidR="004345BC" w:rsidRPr="00414712" w:rsidRDefault="00156832" w:rsidP="003375CD">
      <w:pPr>
        <w:jc w:val="both"/>
        <w:rPr>
          <w:rFonts w:cstheme="minorHAnsi"/>
        </w:rPr>
      </w:pPr>
      <w:r>
        <w:rPr>
          <w:rFonts w:cstheme="minorHAnsi"/>
          <w:b/>
          <w:noProof/>
          <w:u w:val="single"/>
          <w:lang w:eastAsia="fr-FR"/>
        </w:rPr>
        <w:pict>
          <v:rect id="_x0000_s1026" style="position:absolute;left:0;text-align:left;margin-left:-6.4pt;margin-top:20.55pt;width:487.7pt;height:159.05pt;z-index:-251658752"/>
        </w:pict>
      </w:r>
    </w:p>
    <w:p w:rsidR="00414712" w:rsidRPr="003D027E" w:rsidRDefault="00414712" w:rsidP="003375CD">
      <w:pPr>
        <w:jc w:val="both"/>
        <w:rPr>
          <w:rFonts w:cstheme="minorHAnsi"/>
          <w:b/>
          <w:i/>
        </w:rPr>
      </w:pPr>
      <w:r w:rsidRPr="00414712">
        <w:rPr>
          <w:rFonts w:cstheme="minorHAnsi"/>
          <w:i/>
        </w:rPr>
        <w:t xml:space="preserve">« Dieu n'aurait pu faire aux hommes plus grand don que celui-ci: de son Verbe, par qui il a créé toutes choses, il fait leur chef, et d'eux il fait ses membres, pour que lui, il soit Fils de Dieu et Fils de l'homme, un seul Dieu avec le Père, un seul homme avec les hommes; pour qu'en parlant à Dieu dans la prière nous ne séparions pas de lui son Fils, pour qu'en priant, le corps du Fils ne sépare pas son chef de lui-même: pour qu'il soit l'unique sauveur de son corps, </w:t>
      </w:r>
      <w:r w:rsidRPr="003D027E">
        <w:rPr>
          <w:rFonts w:cstheme="minorHAnsi"/>
          <w:b/>
          <w:i/>
        </w:rPr>
        <w:t xml:space="preserve">Notre Seigneur Jésus Christ, Fils de Dieu, qui, à la fois, prie </w:t>
      </w:r>
      <w:r w:rsidRPr="003D027E">
        <w:rPr>
          <w:rFonts w:cstheme="minorHAnsi"/>
          <w:b/>
          <w:i/>
          <w:u w:val="single"/>
        </w:rPr>
        <w:t>pour</w:t>
      </w:r>
      <w:r w:rsidRPr="003D027E">
        <w:rPr>
          <w:rFonts w:cstheme="minorHAnsi"/>
          <w:b/>
          <w:i/>
        </w:rPr>
        <w:t xml:space="preserve"> nous, prie </w:t>
      </w:r>
      <w:r w:rsidRPr="003D027E">
        <w:rPr>
          <w:rFonts w:cstheme="minorHAnsi"/>
          <w:b/>
          <w:i/>
          <w:u w:val="single"/>
        </w:rPr>
        <w:t xml:space="preserve">en </w:t>
      </w:r>
      <w:r w:rsidRPr="003D027E">
        <w:rPr>
          <w:rFonts w:cstheme="minorHAnsi"/>
          <w:b/>
          <w:i/>
        </w:rPr>
        <w:t xml:space="preserve">nous et est prié </w:t>
      </w:r>
      <w:r w:rsidRPr="003D027E">
        <w:rPr>
          <w:rFonts w:cstheme="minorHAnsi"/>
          <w:b/>
          <w:i/>
          <w:u w:val="single"/>
        </w:rPr>
        <w:t xml:space="preserve">par </w:t>
      </w:r>
      <w:r w:rsidRPr="003D027E">
        <w:rPr>
          <w:rFonts w:cstheme="minorHAnsi"/>
          <w:b/>
          <w:i/>
        </w:rPr>
        <w:t xml:space="preserve">nous. Il prie pour nous comme </w:t>
      </w:r>
      <w:r w:rsidRPr="003D027E">
        <w:rPr>
          <w:rFonts w:cstheme="minorHAnsi"/>
          <w:b/>
          <w:i/>
          <w:u w:val="single"/>
        </w:rPr>
        <w:t>notre prêtre</w:t>
      </w:r>
      <w:r w:rsidRPr="003D027E">
        <w:rPr>
          <w:rFonts w:cstheme="minorHAnsi"/>
          <w:b/>
          <w:i/>
        </w:rPr>
        <w:t xml:space="preserve">, il prie en </w:t>
      </w:r>
      <w:r w:rsidR="004070A7">
        <w:rPr>
          <w:rFonts w:cstheme="minorHAnsi"/>
          <w:b/>
          <w:i/>
        </w:rPr>
        <w:t xml:space="preserve">nous </w:t>
      </w:r>
      <w:r w:rsidRPr="003D027E">
        <w:rPr>
          <w:rFonts w:cstheme="minorHAnsi"/>
          <w:b/>
          <w:i/>
        </w:rPr>
        <w:t xml:space="preserve">comme </w:t>
      </w:r>
      <w:r w:rsidRPr="003D027E">
        <w:rPr>
          <w:rFonts w:cstheme="minorHAnsi"/>
          <w:b/>
          <w:i/>
          <w:u w:val="single"/>
        </w:rPr>
        <w:t>notre chef</w:t>
      </w:r>
      <w:r w:rsidRPr="003D027E">
        <w:rPr>
          <w:rFonts w:cstheme="minorHAnsi"/>
          <w:b/>
          <w:i/>
        </w:rPr>
        <w:t xml:space="preserve">, il est prié par nous </w:t>
      </w:r>
      <w:r w:rsidRPr="003D027E">
        <w:rPr>
          <w:rFonts w:cstheme="minorHAnsi"/>
          <w:b/>
          <w:i/>
          <w:u w:val="single"/>
        </w:rPr>
        <w:t>comme notre Dieu</w:t>
      </w:r>
      <w:r w:rsidRPr="003D027E">
        <w:rPr>
          <w:rFonts w:cstheme="minorHAnsi"/>
          <w:b/>
          <w:i/>
        </w:rPr>
        <w:t xml:space="preserve">. Reconnaissons donc nos paroles en lui, et ses paroles en nous.» </w:t>
      </w:r>
    </w:p>
    <w:p w:rsidR="003D027E" w:rsidRPr="003D027E" w:rsidRDefault="00414712" w:rsidP="003375CD">
      <w:pPr>
        <w:jc w:val="both"/>
        <w:rPr>
          <w:rFonts w:cstheme="minorHAnsi"/>
          <w:i/>
        </w:rPr>
      </w:pPr>
      <w:r>
        <w:rPr>
          <w:rFonts w:cstheme="minorHAnsi"/>
          <w:i/>
        </w:rPr>
        <w:t>St Augustin, commentaire des psaumes</w:t>
      </w:r>
    </w:p>
    <w:p w:rsidR="004345BC" w:rsidRDefault="004345BC" w:rsidP="003375CD">
      <w:pPr>
        <w:jc w:val="both"/>
        <w:rPr>
          <w:rFonts w:cstheme="minorHAnsi"/>
        </w:rPr>
      </w:pPr>
    </w:p>
    <w:p w:rsidR="00414712" w:rsidRDefault="00414712" w:rsidP="003375CD">
      <w:pPr>
        <w:jc w:val="both"/>
        <w:rPr>
          <w:rFonts w:cstheme="minorHAnsi"/>
        </w:rPr>
      </w:pPr>
      <w:r w:rsidRPr="003D027E">
        <w:rPr>
          <w:rFonts w:cstheme="minorHAnsi"/>
        </w:rPr>
        <w:t xml:space="preserve">C'est en cela que réside la dignité de </w:t>
      </w:r>
      <w:r w:rsidRPr="003D027E">
        <w:rPr>
          <w:rFonts w:cstheme="minorHAnsi"/>
          <w:b/>
        </w:rPr>
        <w:t>la prière chrétienne</w:t>
      </w:r>
      <w:r w:rsidR="004345BC">
        <w:rPr>
          <w:rFonts w:cstheme="minorHAnsi"/>
          <w:b/>
        </w:rPr>
        <w:t xml:space="preserve"> </w:t>
      </w:r>
      <w:r w:rsidRPr="003D027E">
        <w:rPr>
          <w:rFonts w:cstheme="minorHAnsi"/>
          <w:b/>
        </w:rPr>
        <w:t xml:space="preserve">: elle participe de la piété du Fils unique envers le Père </w:t>
      </w:r>
      <w:r w:rsidRPr="003D027E">
        <w:rPr>
          <w:rFonts w:cstheme="minorHAnsi"/>
        </w:rPr>
        <w:t>et de la</w:t>
      </w:r>
      <w:r w:rsidR="003D027E" w:rsidRPr="003D027E">
        <w:rPr>
          <w:rFonts w:cstheme="minorHAnsi"/>
        </w:rPr>
        <w:t xml:space="preserve"> </w:t>
      </w:r>
      <w:r w:rsidRPr="003D027E">
        <w:rPr>
          <w:rFonts w:cstheme="minorHAnsi"/>
        </w:rPr>
        <w:t xml:space="preserve">prière que, </w:t>
      </w:r>
      <w:r w:rsidRPr="003D027E">
        <w:rPr>
          <w:rFonts w:cstheme="minorHAnsi"/>
          <w:u w:val="single"/>
        </w:rPr>
        <w:t>durant sa vie sur terre, il a exprimée par la parole</w:t>
      </w:r>
      <w:r w:rsidRPr="003D027E">
        <w:rPr>
          <w:rFonts w:cstheme="minorHAnsi"/>
        </w:rPr>
        <w:t xml:space="preserve"> et qui, </w:t>
      </w:r>
      <w:r w:rsidRPr="003D027E">
        <w:rPr>
          <w:rFonts w:cstheme="minorHAnsi"/>
          <w:u w:val="single"/>
        </w:rPr>
        <w:t>à présent, se perpétue sans interruption dans toute l'Église et en tous ses membres</w:t>
      </w:r>
      <w:r w:rsidRPr="003D027E">
        <w:rPr>
          <w:rFonts w:cstheme="minorHAnsi"/>
        </w:rPr>
        <w:t>, au nom et pour le salut de tout le genre hu</w:t>
      </w:r>
      <w:r w:rsidR="003D027E" w:rsidRPr="003D027E">
        <w:rPr>
          <w:rFonts w:cstheme="minorHAnsi"/>
        </w:rPr>
        <w:t>main</w:t>
      </w:r>
      <w:r w:rsidR="003D027E" w:rsidRPr="003D027E">
        <w:rPr>
          <w:rStyle w:val="Appelnotedebasdep"/>
          <w:rFonts w:cstheme="minorHAnsi"/>
        </w:rPr>
        <w:footnoteReference w:id="5"/>
      </w:r>
      <w:r w:rsidR="003D027E" w:rsidRPr="003D027E">
        <w:rPr>
          <w:rFonts w:cstheme="minorHAnsi"/>
        </w:rPr>
        <w:t>.</w:t>
      </w:r>
    </w:p>
    <w:p w:rsidR="003D027E" w:rsidRDefault="003D027E" w:rsidP="003375CD">
      <w:pPr>
        <w:jc w:val="both"/>
        <w:rPr>
          <w:rFonts w:cstheme="minorHAnsi"/>
        </w:rPr>
      </w:pPr>
      <w:r>
        <w:rPr>
          <w:rFonts w:cstheme="minorHAnsi"/>
        </w:rPr>
        <w:t>Si nous avons parfois du mal à entrer dans la prière des psaumes,  nous souvenir qu’ils ont été priés par le Christ peut nous être d’une grande aide.</w:t>
      </w:r>
    </w:p>
    <w:p w:rsidR="004345BC" w:rsidRDefault="004345BC" w:rsidP="004345BC">
      <w:pPr>
        <w:jc w:val="both"/>
        <w:rPr>
          <w:rFonts w:cstheme="minorHAnsi"/>
        </w:rPr>
      </w:pPr>
      <w:r>
        <w:rPr>
          <w:rFonts w:cstheme="minorHAnsi"/>
          <w:b/>
        </w:rPr>
        <w:t xml:space="preserve">Les psaumes sont à la fois parole DE Dieu et parole À Dieu… </w:t>
      </w:r>
      <w:r>
        <w:rPr>
          <w:rFonts w:cstheme="minorHAnsi"/>
        </w:rPr>
        <w:t xml:space="preserve">comme pour la prière du Notre Père, c’est Dieu lui-même qui nous donne les mots et le chemin de la prière. C’est un chemin sûr quand nous peinons à </w:t>
      </w:r>
      <w:r w:rsidR="00812E0F">
        <w:rPr>
          <w:rFonts w:cstheme="minorHAnsi"/>
        </w:rPr>
        <w:t xml:space="preserve">nous </w:t>
      </w:r>
      <w:r>
        <w:rPr>
          <w:rFonts w:cstheme="minorHAnsi"/>
        </w:rPr>
        <w:t>tourner vers Lui, c’est un chemin sûr pour tout à la fois l’écouter et lui parler dans un dialogue confiant.</w:t>
      </w:r>
    </w:p>
    <w:p w:rsidR="003375CD" w:rsidRDefault="003D027E" w:rsidP="003375CD">
      <w:pPr>
        <w:jc w:val="both"/>
        <w:rPr>
          <w:rFonts w:cstheme="minorHAnsi"/>
        </w:rPr>
      </w:pPr>
      <w:r w:rsidRPr="003D027E">
        <w:rPr>
          <w:rFonts w:cstheme="minorHAnsi"/>
          <w:b/>
        </w:rPr>
        <w:lastRenderedPageBreak/>
        <w:t>Les psaumes ont un langage très concret et abordent tous les aspects de nos vies humaines</w:t>
      </w:r>
      <w:r>
        <w:rPr>
          <w:rFonts w:cstheme="minorHAnsi"/>
        </w:rPr>
        <w:t xml:space="preserve"> : joie, allégresse, reconnaissance, louange … mais aussi </w:t>
      </w:r>
      <w:r w:rsidR="008305B1">
        <w:rPr>
          <w:rFonts w:cstheme="minorHAnsi"/>
        </w:rPr>
        <w:t>angoisse, souffrance</w:t>
      </w:r>
      <w:r>
        <w:rPr>
          <w:rFonts w:cstheme="minorHAnsi"/>
        </w:rPr>
        <w:t>, colè</w:t>
      </w:r>
      <w:r w:rsidR="004345BC">
        <w:rPr>
          <w:rFonts w:cstheme="minorHAnsi"/>
        </w:rPr>
        <w:t xml:space="preserve">re, interrogations douloureuses et même violence </w:t>
      </w:r>
      <w:r>
        <w:rPr>
          <w:rFonts w:cstheme="minorHAnsi"/>
        </w:rPr>
        <w:t xml:space="preserve">… </w:t>
      </w:r>
      <w:r w:rsidR="008305B1">
        <w:rPr>
          <w:rFonts w:cstheme="minorHAnsi"/>
        </w:rPr>
        <w:t>C’est</w:t>
      </w:r>
      <w:r>
        <w:rPr>
          <w:rFonts w:cstheme="minorHAnsi"/>
        </w:rPr>
        <w:t xml:space="preserve"> bien </w:t>
      </w:r>
      <w:r w:rsidR="009B7384">
        <w:rPr>
          <w:rFonts w:cstheme="minorHAnsi"/>
          <w:u w:val="single"/>
        </w:rPr>
        <w:t xml:space="preserve">tout ce qui fait </w:t>
      </w:r>
      <w:r w:rsidRPr="009B7384">
        <w:rPr>
          <w:rFonts w:cstheme="minorHAnsi"/>
          <w:u w:val="single"/>
        </w:rPr>
        <w:t>notre vie san</w:t>
      </w:r>
      <w:r w:rsidR="009B7384">
        <w:rPr>
          <w:rFonts w:cstheme="minorHAnsi"/>
          <w:u w:val="single"/>
        </w:rPr>
        <w:t>s exception qui est ainsi tourné</w:t>
      </w:r>
      <w:r w:rsidRPr="009B7384">
        <w:rPr>
          <w:rFonts w:cstheme="minorHAnsi"/>
          <w:u w:val="single"/>
        </w:rPr>
        <w:t xml:space="preserve"> vers Dieu</w:t>
      </w:r>
      <w:r>
        <w:rPr>
          <w:rFonts w:cstheme="minorHAnsi"/>
        </w:rPr>
        <w:t>.</w:t>
      </w:r>
    </w:p>
    <w:p w:rsidR="003375CD" w:rsidRDefault="003375CD" w:rsidP="003375CD">
      <w:pPr>
        <w:jc w:val="both"/>
        <w:rPr>
          <w:rFonts w:cstheme="minorHAnsi"/>
        </w:rPr>
      </w:pPr>
    </w:p>
    <w:p w:rsidR="008305B1" w:rsidRDefault="009B7384" w:rsidP="003375CD">
      <w:pPr>
        <w:jc w:val="both"/>
        <w:rPr>
          <w:rFonts w:cstheme="minorHAnsi"/>
        </w:rPr>
      </w:pPr>
      <w:r>
        <w:rPr>
          <w:rFonts w:cstheme="minorHAnsi"/>
          <w:b/>
        </w:rPr>
        <w:t xml:space="preserve">Parfois la tonalité des psaumes ne colle pas à notre humeur du jour … </w:t>
      </w:r>
      <w:r>
        <w:rPr>
          <w:rFonts w:cstheme="minorHAnsi"/>
        </w:rPr>
        <w:t>alors que je suis dans la joie, le psaume m’amène à dire des paroles de plainte… alors que j’ai le cœur lourd ou broyé par la souffrance, le psaume m’amène à louer Dieu</w:t>
      </w:r>
      <w:r w:rsidR="008305B1">
        <w:rPr>
          <w:rFonts w:cstheme="minorHAnsi"/>
        </w:rPr>
        <w:t xml:space="preserve">... Cette prière nous amène effectivement à nous </w:t>
      </w:r>
      <w:proofErr w:type="spellStart"/>
      <w:r w:rsidR="008305B1">
        <w:rPr>
          <w:rFonts w:cstheme="minorHAnsi"/>
        </w:rPr>
        <w:t>dé-centrer</w:t>
      </w:r>
      <w:proofErr w:type="spellEnd"/>
      <w:r w:rsidR="008305B1">
        <w:rPr>
          <w:rFonts w:cstheme="minorHAnsi"/>
        </w:rPr>
        <w:t>, pour prier en communion avec ceux qui ne vivent pas forcément la même chose que nous. On peut alors prier pour ces personnes,  ce qui peut s’entendre de deux manières :</w:t>
      </w:r>
    </w:p>
    <w:p w:rsidR="008305B1" w:rsidRDefault="008305B1" w:rsidP="003375CD">
      <w:pPr>
        <w:pStyle w:val="Paragraphedeliste"/>
        <w:numPr>
          <w:ilvl w:val="0"/>
          <w:numId w:val="4"/>
        </w:numPr>
        <w:jc w:val="both"/>
        <w:rPr>
          <w:rFonts w:cstheme="minorHAnsi"/>
        </w:rPr>
      </w:pPr>
      <w:r>
        <w:rPr>
          <w:rFonts w:cstheme="minorHAnsi"/>
        </w:rPr>
        <w:t xml:space="preserve">Prier « pour » c’est-à-dire </w:t>
      </w:r>
      <w:r w:rsidRPr="008305B1">
        <w:rPr>
          <w:rFonts w:cstheme="minorHAnsi"/>
          <w:u w:val="single"/>
        </w:rPr>
        <w:t>à l’intention de</w:t>
      </w:r>
      <w:r>
        <w:rPr>
          <w:rFonts w:cstheme="minorHAnsi"/>
        </w:rPr>
        <w:t xml:space="preserve"> ces personnes. Par exemple, en disant un psaume qui exprime la plainte dans  la souffrance, je prie à l’intention de souffrants que je connais autour de moi.</w:t>
      </w:r>
    </w:p>
    <w:p w:rsidR="008305B1" w:rsidRDefault="008305B1" w:rsidP="003375CD">
      <w:pPr>
        <w:pStyle w:val="Paragraphedeliste"/>
        <w:numPr>
          <w:ilvl w:val="0"/>
          <w:numId w:val="4"/>
        </w:numPr>
        <w:jc w:val="both"/>
        <w:rPr>
          <w:rFonts w:cstheme="minorHAnsi"/>
        </w:rPr>
      </w:pPr>
      <w:r>
        <w:rPr>
          <w:rFonts w:cstheme="minorHAnsi"/>
        </w:rPr>
        <w:t xml:space="preserve">Prier « pour » c’est-à-dire </w:t>
      </w:r>
      <w:r w:rsidRPr="008305B1">
        <w:rPr>
          <w:rFonts w:cstheme="minorHAnsi"/>
          <w:u w:val="single"/>
        </w:rPr>
        <w:t>à la place de</w:t>
      </w:r>
      <w:r>
        <w:rPr>
          <w:rFonts w:cstheme="minorHAnsi"/>
        </w:rPr>
        <w:t xml:space="preserve"> ces personnes, être comme leur porte-parole quand elles ne peuvent prier elle-même, pour de multiples raisons. </w:t>
      </w:r>
    </w:p>
    <w:p w:rsidR="008305B1" w:rsidRDefault="008305B1" w:rsidP="003375CD">
      <w:pPr>
        <w:jc w:val="both"/>
        <w:rPr>
          <w:rFonts w:cstheme="minorHAnsi"/>
        </w:rPr>
      </w:pPr>
      <w:r>
        <w:rPr>
          <w:rFonts w:cstheme="minorHAnsi"/>
        </w:rPr>
        <w:t xml:space="preserve">Lors d’une formation, on nous a ainsi invités à mettre un même psaume successivement sur les lèvres de </w:t>
      </w:r>
      <w:r w:rsidR="004345BC">
        <w:rPr>
          <w:rFonts w:cstheme="minorHAnsi"/>
        </w:rPr>
        <w:t>plusieurs personnes</w:t>
      </w:r>
      <w:r>
        <w:rPr>
          <w:rFonts w:cstheme="minorHAnsi"/>
        </w:rPr>
        <w:t xml:space="preserve"> que nous connaissions et qui pouvaient vivre des situations différentes.  </w:t>
      </w:r>
    </w:p>
    <w:p w:rsidR="003375CD" w:rsidRPr="003375CD" w:rsidRDefault="003375CD" w:rsidP="003375CD">
      <w:pPr>
        <w:jc w:val="both"/>
        <w:rPr>
          <w:rFonts w:cstheme="minorHAnsi"/>
        </w:rPr>
      </w:pPr>
    </w:p>
    <w:p w:rsidR="008305B1" w:rsidRDefault="008305B1" w:rsidP="003375CD">
      <w:pPr>
        <w:jc w:val="both"/>
        <w:rPr>
          <w:rFonts w:cstheme="minorHAnsi"/>
        </w:rPr>
      </w:pPr>
      <w:r>
        <w:rPr>
          <w:rFonts w:cstheme="minorHAnsi"/>
          <w:b/>
        </w:rPr>
        <w:t xml:space="preserve">Goûter et savourer … </w:t>
      </w:r>
      <w:r w:rsidR="003375CD">
        <w:rPr>
          <w:rFonts w:cstheme="minorHAnsi"/>
        </w:rPr>
        <w:t>lorsque l’on dit seul l’hymne ou les psaumes ou la</w:t>
      </w:r>
      <w:r w:rsidR="00812E0F">
        <w:rPr>
          <w:rFonts w:cstheme="minorHAnsi"/>
        </w:rPr>
        <w:t xml:space="preserve"> lecture brève de la </w:t>
      </w:r>
      <w:r w:rsidR="003375CD">
        <w:rPr>
          <w:rFonts w:cstheme="minorHAnsi"/>
        </w:rPr>
        <w:t xml:space="preserve"> Parole de Dieu, il est alors possible d’aller à son rythme. Et si l’une ou l’autre phrase, l’un ou l’autre verset nous touche profondément, n’ayons pas peur de nous y arrêter et de le laisser résonner en nous, d’écouter les mouvements intérieurs et les appels qu’il suscite. Car la parole de Dieu travaille en nous et ne revient pas à Lui sans porter de fruit (Isaïe 55,10-11). </w:t>
      </w:r>
      <w:r w:rsidR="004345BC">
        <w:rPr>
          <w:rFonts w:cstheme="minorHAnsi"/>
        </w:rPr>
        <w:t>Donnons lui le temps de rester en contact avec notre cœur … comme l’eau sur la terre très sèche, il faut parfois du temps pour qu’elle pénètre !</w:t>
      </w:r>
    </w:p>
    <w:p w:rsidR="004345BC" w:rsidRDefault="004345BC" w:rsidP="003375CD">
      <w:pPr>
        <w:jc w:val="both"/>
        <w:rPr>
          <w:rFonts w:cstheme="minorHAnsi"/>
        </w:rPr>
      </w:pPr>
    </w:p>
    <w:p w:rsidR="004345BC" w:rsidRDefault="003375CD" w:rsidP="003375CD">
      <w:pPr>
        <w:jc w:val="both"/>
        <w:rPr>
          <w:rFonts w:cstheme="minorHAnsi"/>
        </w:rPr>
      </w:pPr>
      <w:r>
        <w:rPr>
          <w:rFonts w:cstheme="minorHAnsi"/>
          <w:b/>
        </w:rPr>
        <w:t xml:space="preserve">Apprendre par cœur le cantique de Zacharie ou le Magnificat … </w:t>
      </w:r>
      <w:r>
        <w:rPr>
          <w:rFonts w:cstheme="minorHAnsi"/>
        </w:rPr>
        <w:t>plus on les prie, plus on découvre leur richesse. Les connaître par cœur nous donne un trésor à emporter partout avec nous.</w:t>
      </w:r>
    </w:p>
    <w:p w:rsidR="003375CD" w:rsidRDefault="003375CD" w:rsidP="003375CD">
      <w:pPr>
        <w:jc w:val="both"/>
        <w:rPr>
          <w:rFonts w:cstheme="minorHAnsi"/>
        </w:rPr>
      </w:pPr>
      <w:r>
        <w:rPr>
          <w:rFonts w:cstheme="minorHAnsi"/>
          <w:b/>
        </w:rPr>
        <w:t xml:space="preserve">Le langage des hymnes : </w:t>
      </w:r>
      <w:r>
        <w:rPr>
          <w:rFonts w:cstheme="minorHAnsi"/>
        </w:rPr>
        <w:t>il est parfois poétique et peut faire résonner d’une façon nouvelle ou plus vivante l’un ou l’autre aspect de la vie du Christ, de notre foi.</w:t>
      </w:r>
      <w:r w:rsidR="00EB43C8">
        <w:rPr>
          <w:rFonts w:cstheme="minorHAnsi"/>
        </w:rPr>
        <w:t xml:space="preserve"> Cela reste pour moi une belle découverte.</w:t>
      </w:r>
      <w:r>
        <w:rPr>
          <w:rFonts w:cstheme="minorHAnsi"/>
        </w:rPr>
        <w:t xml:space="preserve"> </w:t>
      </w:r>
    </w:p>
    <w:p w:rsidR="00EB43C8" w:rsidRDefault="00897F34" w:rsidP="003375CD">
      <w:pPr>
        <w:jc w:val="both"/>
        <w:rPr>
          <w:rFonts w:cstheme="minorHAnsi"/>
        </w:rPr>
      </w:pPr>
      <w:r>
        <w:rPr>
          <w:rFonts w:cstheme="minorHAnsi"/>
          <w:b/>
        </w:rPr>
        <w:t xml:space="preserve">L’intercession : </w:t>
      </w:r>
      <w:r>
        <w:rPr>
          <w:rFonts w:cstheme="minorHAnsi"/>
        </w:rPr>
        <w:t xml:space="preserve">elle unit </w:t>
      </w:r>
      <w:r w:rsidR="004345BC">
        <w:rPr>
          <w:rFonts w:cstheme="minorHAnsi"/>
        </w:rPr>
        <w:t xml:space="preserve">très </w:t>
      </w:r>
      <w:r>
        <w:rPr>
          <w:rFonts w:cstheme="minorHAnsi"/>
        </w:rPr>
        <w:t xml:space="preserve">souvent la louange et la supplication. Ce pourrait être </w:t>
      </w:r>
      <w:r w:rsidR="004345BC">
        <w:rPr>
          <w:rFonts w:cstheme="minorHAnsi"/>
        </w:rPr>
        <w:t xml:space="preserve">une heureuse </w:t>
      </w:r>
      <w:r>
        <w:rPr>
          <w:rFonts w:cstheme="minorHAnsi"/>
        </w:rPr>
        <w:t>source d’inspiration pour nos prières universelles.</w:t>
      </w:r>
    </w:p>
    <w:p w:rsidR="00EB43C8" w:rsidRDefault="00EB43C8" w:rsidP="00EB43C8">
      <w:pPr>
        <w:jc w:val="center"/>
        <w:rPr>
          <w:rFonts w:cstheme="minorHAnsi"/>
        </w:rPr>
      </w:pPr>
      <w:r>
        <w:rPr>
          <w:rFonts w:cstheme="minorHAnsi"/>
        </w:rPr>
        <w:t>***</w:t>
      </w:r>
    </w:p>
    <w:p w:rsidR="00EB43C8" w:rsidRDefault="00EB43C8" w:rsidP="00EB43C8">
      <w:pPr>
        <w:jc w:val="center"/>
        <w:rPr>
          <w:rFonts w:cstheme="minorHAnsi"/>
          <w:b/>
        </w:rPr>
      </w:pPr>
      <w:r>
        <w:rPr>
          <w:rFonts w:cstheme="minorHAnsi"/>
          <w:b/>
        </w:rPr>
        <w:t>Pour une présentation beaucoup plus complète</w:t>
      </w:r>
    </w:p>
    <w:p w:rsidR="00EB43C8" w:rsidRDefault="00EB43C8" w:rsidP="003375CD">
      <w:pPr>
        <w:jc w:val="both"/>
        <w:rPr>
          <w:rFonts w:cstheme="minorHAnsi"/>
        </w:rPr>
      </w:pPr>
      <w:proofErr w:type="gramStart"/>
      <w:r w:rsidRPr="00EB43C8">
        <w:rPr>
          <w:rFonts w:cstheme="minorHAnsi"/>
        </w:rPr>
        <w:t>voir</w:t>
      </w:r>
      <w:proofErr w:type="gramEnd"/>
      <w:r w:rsidRPr="00EB43C8">
        <w:rPr>
          <w:rFonts w:cstheme="minorHAnsi"/>
        </w:rPr>
        <w:t xml:space="preserve"> le texte complet de la Présentation Générale de la Liturgie des Heures</w:t>
      </w:r>
      <w:r>
        <w:rPr>
          <w:rFonts w:cstheme="minorHAnsi"/>
        </w:rPr>
        <w:t xml:space="preserve"> sur le lien suivant</w:t>
      </w:r>
      <w:r w:rsidRPr="00EB43C8">
        <w:rPr>
          <w:rFonts w:cstheme="minorHAnsi"/>
        </w:rPr>
        <w:t xml:space="preserve"> : </w:t>
      </w:r>
    </w:p>
    <w:p w:rsidR="00EB43C8" w:rsidRPr="00EB43C8" w:rsidRDefault="00EB43C8" w:rsidP="003375CD">
      <w:pPr>
        <w:jc w:val="both"/>
        <w:rPr>
          <w:rFonts w:cstheme="minorHAnsi"/>
          <w:sz w:val="16"/>
        </w:rPr>
      </w:pPr>
      <w:r w:rsidRPr="00EB43C8">
        <w:rPr>
          <w:rFonts w:cstheme="minorHAnsi"/>
          <w:sz w:val="16"/>
        </w:rPr>
        <w:t>https://liturgie.catholique.fr/wp-content/uploads/sites/11/import/pdf/import-PRESENTATION_GENERALE_DE_LA_LITURGIE_DES_HEURES.pdf</w:t>
      </w:r>
    </w:p>
    <w:p w:rsidR="003D027E" w:rsidRDefault="003D027E" w:rsidP="003375CD">
      <w:pPr>
        <w:jc w:val="both"/>
        <w:rPr>
          <w:rFonts w:cstheme="minorHAnsi"/>
          <w:b/>
        </w:rPr>
      </w:pPr>
    </w:p>
    <w:p w:rsidR="00EB43C8" w:rsidRDefault="00EB43C8" w:rsidP="003375CD">
      <w:pPr>
        <w:jc w:val="both"/>
        <w:rPr>
          <w:rFonts w:cstheme="minorHAnsi"/>
          <w:b/>
        </w:rPr>
      </w:pPr>
    </w:p>
    <w:p w:rsidR="004345BC" w:rsidRPr="004345BC" w:rsidRDefault="004345BC" w:rsidP="004345BC">
      <w:pPr>
        <w:jc w:val="right"/>
        <w:rPr>
          <w:rFonts w:cstheme="minorHAnsi"/>
          <w:sz w:val="18"/>
        </w:rPr>
      </w:pPr>
      <w:r w:rsidRPr="004345BC">
        <w:rPr>
          <w:rFonts w:cstheme="minorHAnsi"/>
          <w:sz w:val="18"/>
        </w:rPr>
        <w:t>Odile, SDPLS, mars 2020</w:t>
      </w:r>
    </w:p>
    <w:sectPr w:rsidR="004345BC" w:rsidRPr="004345BC" w:rsidSect="00826B41">
      <w:pgSz w:w="11906" w:h="16838"/>
      <w:pgMar w:top="426" w:right="991"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832" w:rsidRDefault="00156832" w:rsidP="002533DE">
      <w:pPr>
        <w:spacing w:after="0" w:line="240" w:lineRule="auto"/>
      </w:pPr>
      <w:r>
        <w:separator/>
      </w:r>
    </w:p>
  </w:endnote>
  <w:endnote w:type="continuationSeparator" w:id="0">
    <w:p w:rsidR="00156832" w:rsidRDefault="00156832" w:rsidP="00253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832" w:rsidRDefault="00156832" w:rsidP="002533DE">
      <w:pPr>
        <w:spacing w:after="0" w:line="240" w:lineRule="auto"/>
      </w:pPr>
      <w:r>
        <w:separator/>
      </w:r>
    </w:p>
  </w:footnote>
  <w:footnote w:type="continuationSeparator" w:id="0">
    <w:p w:rsidR="00156832" w:rsidRDefault="00156832" w:rsidP="002533DE">
      <w:pPr>
        <w:spacing w:after="0" w:line="240" w:lineRule="auto"/>
      </w:pPr>
      <w:r>
        <w:continuationSeparator/>
      </w:r>
    </w:p>
  </w:footnote>
  <w:footnote w:id="1">
    <w:p w:rsidR="002533DE" w:rsidRPr="002533DE" w:rsidRDefault="002533DE" w:rsidP="00826B41">
      <w:pPr>
        <w:spacing w:after="0"/>
        <w:jc w:val="both"/>
      </w:pPr>
      <w:r>
        <w:rPr>
          <w:rStyle w:val="Appelnotedebasdep"/>
        </w:rPr>
        <w:footnoteRef/>
      </w:r>
      <w:r>
        <w:t xml:space="preserve"> (Association Episcopale Liturgique pour les pays Francophones) </w:t>
      </w:r>
    </w:p>
    <w:p w:rsidR="002533DE" w:rsidRDefault="002533DE" w:rsidP="00826B41">
      <w:pPr>
        <w:pStyle w:val="Notedebasdepage"/>
      </w:pPr>
    </w:p>
  </w:footnote>
  <w:footnote w:id="2">
    <w:p w:rsidR="002533DE" w:rsidRDefault="002533DE" w:rsidP="00826B41">
      <w:pPr>
        <w:pStyle w:val="Notedebasdepage"/>
      </w:pPr>
      <w:r>
        <w:rPr>
          <w:rStyle w:val="Appelnotedebasdep"/>
        </w:rPr>
        <w:footnoteRef/>
      </w:r>
      <w:r>
        <w:t xml:space="preserve"> D’autres « heures » sont proposées. Je n’en parle pas pour ne pas alourdir le document. </w:t>
      </w:r>
    </w:p>
  </w:footnote>
  <w:footnote w:id="3">
    <w:p w:rsidR="009B7384" w:rsidRDefault="009B7384">
      <w:pPr>
        <w:pStyle w:val="Notedebasdepage"/>
      </w:pPr>
      <w:r>
        <w:rPr>
          <w:rStyle w:val="Appelnotedebasdep"/>
        </w:rPr>
        <w:footnoteRef/>
      </w:r>
      <w:r>
        <w:t xml:space="preserve"> Voir PGLH n° 4</w:t>
      </w:r>
    </w:p>
  </w:footnote>
  <w:footnote w:id="4">
    <w:p w:rsidR="00414712" w:rsidRDefault="00414712">
      <w:pPr>
        <w:pStyle w:val="Notedebasdepage"/>
      </w:pPr>
      <w:r>
        <w:rPr>
          <w:rStyle w:val="Appelnotedebasdep"/>
        </w:rPr>
        <w:footnoteRef/>
      </w:r>
      <w:r>
        <w:t xml:space="preserve"> Voir PGLH (Présentation Générale de la Liturgie des Heures) n°6</w:t>
      </w:r>
    </w:p>
  </w:footnote>
  <w:footnote w:id="5">
    <w:p w:rsidR="003D027E" w:rsidRDefault="003D027E">
      <w:pPr>
        <w:pStyle w:val="Notedebasdepage"/>
      </w:pPr>
      <w:r>
        <w:rPr>
          <w:rStyle w:val="Appelnotedebasdep"/>
        </w:rPr>
        <w:footnoteRef/>
      </w:r>
      <w:r>
        <w:t xml:space="preserve"> Voir PGLH n°7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91ADC"/>
    <w:multiLevelType w:val="hybridMultilevel"/>
    <w:tmpl w:val="3F3088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EE32EB"/>
    <w:multiLevelType w:val="hybridMultilevel"/>
    <w:tmpl w:val="3DFAEBCA"/>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
    <w:nsid w:val="32872EB7"/>
    <w:multiLevelType w:val="hybridMultilevel"/>
    <w:tmpl w:val="D5D027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7914C39"/>
    <w:multiLevelType w:val="hybridMultilevel"/>
    <w:tmpl w:val="F538252C"/>
    <w:lvl w:ilvl="0" w:tplc="040C0001">
      <w:start w:val="1"/>
      <w:numFmt w:val="bullet"/>
      <w:lvlText w:val=""/>
      <w:lvlJc w:val="left"/>
      <w:pPr>
        <w:ind w:left="7331" w:hanging="360"/>
      </w:pPr>
      <w:rPr>
        <w:rFonts w:ascii="Symbol" w:hAnsi="Symbol" w:hint="default"/>
      </w:rPr>
    </w:lvl>
    <w:lvl w:ilvl="1" w:tplc="040C0003" w:tentative="1">
      <w:start w:val="1"/>
      <w:numFmt w:val="bullet"/>
      <w:lvlText w:val="o"/>
      <w:lvlJc w:val="left"/>
      <w:pPr>
        <w:ind w:left="8051" w:hanging="360"/>
      </w:pPr>
      <w:rPr>
        <w:rFonts w:ascii="Courier New" w:hAnsi="Courier New" w:cs="Courier New" w:hint="default"/>
      </w:rPr>
    </w:lvl>
    <w:lvl w:ilvl="2" w:tplc="040C0005" w:tentative="1">
      <w:start w:val="1"/>
      <w:numFmt w:val="bullet"/>
      <w:lvlText w:val=""/>
      <w:lvlJc w:val="left"/>
      <w:pPr>
        <w:ind w:left="8771" w:hanging="360"/>
      </w:pPr>
      <w:rPr>
        <w:rFonts w:ascii="Wingdings" w:hAnsi="Wingdings" w:hint="default"/>
      </w:rPr>
    </w:lvl>
    <w:lvl w:ilvl="3" w:tplc="040C0001" w:tentative="1">
      <w:start w:val="1"/>
      <w:numFmt w:val="bullet"/>
      <w:lvlText w:val=""/>
      <w:lvlJc w:val="left"/>
      <w:pPr>
        <w:ind w:left="9491" w:hanging="360"/>
      </w:pPr>
      <w:rPr>
        <w:rFonts w:ascii="Symbol" w:hAnsi="Symbol" w:hint="default"/>
      </w:rPr>
    </w:lvl>
    <w:lvl w:ilvl="4" w:tplc="040C0003" w:tentative="1">
      <w:start w:val="1"/>
      <w:numFmt w:val="bullet"/>
      <w:lvlText w:val="o"/>
      <w:lvlJc w:val="left"/>
      <w:pPr>
        <w:ind w:left="10211" w:hanging="360"/>
      </w:pPr>
      <w:rPr>
        <w:rFonts w:ascii="Courier New" w:hAnsi="Courier New" w:cs="Courier New" w:hint="default"/>
      </w:rPr>
    </w:lvl>
    <w:lvl w:ilvl="5" w:tplc="040C0005" w:tentative="1">
      <w:start w:val="1"/>
      <w:numFmt w:val="bullet"/>
      <w:lvlText w:val=""/>
      <w:lvlJc w:val="left"/>
      <w:pPr>
        <w:ind w:left="10931" w:hanging="360"/>
      </w:pPr>
      <w:rPr>
        <w:rFonts w:ascii="Wingdings" w:hAnsi="Wingdings" w:hint="default"/>
      </w:rPr>
    </w:lvl>
    <w:lvl w:ilvl="6" w:tplc="040C0001" w:tentative="1">
      <w:start w:val="1"/>
      <w:numFmt w:val="bullet"/>
      <w:lvlText w:val=""/>
      <w:lvlJc w:val="left"/>
      <w:pPr>
        <w:ind w:left="11651" w:hanging="360"/>
      </w:pPr>
      <w:rPr>
        <w:rFonts w:ascii="Symbol" w:hAnsi="Symbol" w:hint="default"/>
      </w:rPr>
    </w:lvl>
    <w:lvl w:ilvl="7" w:tplc="040C0003" w:tentative="1">
      <w:start w:val="1"/>
      <w:numFmt w:val="bullet"/>
      <w:lvlText w:val="o"/>
      <w:lvlJc w:val="left"/>
      <w:pPr>
        <w:ind w:left="12371" w:hanging="360"/>
      </w:pPr>
      <w:rPr>
        <w:rFonts w:ascii="Courier New" w:hAnsi="Courier New" w:cs="Courier New" w:hint="default"/>
      </w:rPr>
    </w:lvl>
    <w:lvl w:ilvl="8" w:tplc="040C0005" w:tentative="1">
      <w:start w:val="1"/>
      <w:numFmt w:val="bullet"/>
      <w:lvlText w:val=""/>
      <w:lvlJc w:val="left"/>
      <w:pPr>
        <w:ind w:left="13091"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80F6A"/>
    <w:rsid w:val="0006439C"/>
    <w:rsid w:val="00156832"/>
    <w:rsid w:val="001B5BD6"/>
    <w:rsid w:val="001C72D4"/>
    <w:rsid w:val="002533DE"/>
    <w:rsid w:val="00257906"/>
    <w:rsid w:val="003375CD"/>
    <w:rsid w:val="003D027E"/>
    <w:rsid w:val="003E46E9"/>
    <w:rsid w:val="004070A7"/>
    <w:rsid w:val="00414712"/>
    <w:rsid w:val="004345BC"/>
    <w:rsid w:val="00443E12"/>
    <w:rsid w:val="004634EA"/>
    <w:rsid w:val="00812E0F"/>
    <w:rsid w:val="00826B41"/>
    <w:rsid w:val="008305B1"/>
    <w:rsid w:val="00897F34"/>
    <w:rsid w:val="00957CD8"/>
    <w:rsid w:val="009B7384"/>
    <w:rsid w:val="00A32BEC"/>
    <w:rsid w:val="00C55E53"/>
    <w:rsid w:val="00C80F6A"/>
    <w:rsid w:val="00CF668D"/>
    <w:rsid w:val="00E2082F"/>
    <w:rsid w:val="00EB43C8"/>
    <w:rsid w:val="00FC0B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C72D4"/>
    <w:pPr>
      <w:ind w:left="720"/>
      <w:contextualSpacing/>
    </w:pPr>
  </w:style>
  <w:style w:type="paragraph" w:styleId="Notedebasdepage">
    <w:name w:val="footnote text"/>
    <w:basedOn w:val="Normal"/>
    <w:link w:val="NotedebasdepageCar"/>
    <w:uiPriority w:val="99"/>
    <w:semiHidden/>
    <w:unhideWhenUsed/>
    <w:rsid w:val="002533D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33DE"/>
    <w:rPr>
      <w:sz w:val="20"/>
      <w:szCs w:val="20"/>
    </w:rPr>
  </w:style>
  <w:style w:type="character" w:styleId="Appelnotedebasdep">
    <w:name w:val="footnote reference"/>
    <w:basedOn w:val="Policepardfaut"/>
    <w:uiPriority w:val="99"/>
    <w:semiHidden/>
    <w:unhideWhenUsed/>
    <w:rsid w:val="002533DE"/>
    <w:rPr>
      <w:vertAlign w:val="superscript"/>
    </w:rPr>
  </w:style>
  <w:style w:type="character" w:styleId="Lienhypertexte">
    <w:name w:val="Hyperlink"/>
    <w:basedOn w:val="Policepardfaut"/>
    <w:uiPriority w:val="99"/>
    <w:unhideWhenUsed/>
    <w:rsid w:val="002533DE"/>
    <w:rPr>
      <w:color w:val="0000FF" w:themeColor="hyperlink"/>
      <w:u w:val="single"/>
    </w:rPr>
  </w:style>
  <w:style w:type="character" w:styleId="Lienhypertextesuivivisit">
    <w:name w:val="FollowedHyperlink"/>
    <w:basedOn w:val="Policepardfaut"/>
    <w:uiPriority w:val="99"/>
    <w:semiHidden/>
    <w:unhideWhenUsed/>
    <w:rsid w:val="000643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aelf.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B30AC-8DA1-43F9-8A43-462881D78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1301</Words>
  <Characters>7159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odile</dc:creator>
  <cp:lastModifiedBy>Louis</cp:lastModifiedBy>
  <cp:revision>2</cp:revision>
  <dcterms:created xsi:type="dcterms:W3CDTF">2020-03-18T11:23:00Z</dcterms:created>
  <dcterms:modified xsi:type="dcterms:W3CDTF">2020-03-18T11:23:00Z</dcterms:modified>
</cp:coreProperties>
</file>